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3A" w:rsidRDefault="00E5593A" w:rsidP="00392DB7">
      <w:pPr>
        <w:pStyle w:val="NoSpacing"/>
        <w:pBdr>
          <w:top w:val="single" w:sz="4" w:space="1" w:color="auto"/>
          <w:bottom w:val="single" w:sz="4" w:space="1" w:color="auto"/>
        </w:pBdr>
        <w:jc w:val="center"/>
        <w:rPr>
          <w:rFonts w:ascii="Tahoma" w:hAnsi="Tahoma" w:cs="Tahoma"/>
          <w:b/>
        </w:rPr>
      </w:pPr>
    </w:p>
    <w:p w:rsidR="00E614CE" w:rsidRPr="00392DB7" w:rsidRDefault="00392DB7" w:rsidP="00392DB7">
      <w:pPr>
        <w:pStyle w:val="NoSpacing"/>
        <w:pBdr>
          <w:top w:val="single" w:sz="4" w:space="1" w:color="auto"/>
          <w:bottom w:val="single" w:sz="4" w:space="1" w:color="auto"/>
        </w:pBdr>
        <w:jc w:val="center"/>
        <w:rPr>
          <w:rFonts w:ascii="Tahoma" w:hAnsi="Tahoma" w:cs="Tahoma"/>
          <w:b/>
        </w:rPr>
      </w:pPr>
      <w:r w:rsidRPr="00392DB7">
        <w:rPr>
          <w:rFonts w:ascii="Tahoma" w:hAnsi="Tahoma" w:cs="Tahoma"/>
          <w:b/>
        </w:rPr>
        <w:t>Policy on School Tours</w:t>
      </w:r>
    </w:p>
    <w:p w:rsidR="00392DB7" w:rsidRPr="00392DB7" w:rsidRDefault="00392DB7" w:rsidP="00392DB7">
      <w:pPr>
        <w:pStyle w:val="NoSpacing"/>
        <w:pBdr>
          <w:top w:val="single" w:sz="4" w:space="1" w:color="auto"/>
          <w:bottom w:val="single" w:sz="4" w:space="1" w:color="auto"/>
        </w:pBdr>
        <w:jc w:val="center"/>
        <w:rPr>
          <w:rFonts w:ascii="Tahoma" w:hAnsi="Tahoma" w:cs="Tahoma"/>
        </w:rPr>
      </w:pPr>
      <w:r w:rsidRPr="00392DB7">
        <w:rPr>
          <w:rFonts w:ascii="Tahoma" w:hAnsi="Tahoma" w:cs="Tahoma"/>
        </w:rPr>
        <w:t xml:space="preserve">Updated </w:t>
      </w:r>
      <w:r w:rsidR="00F07774">
        <w:rPr>
          <w:rFonts w:ascii="Tahoma" w:hAnsi="Tahoma" w:cs="Tahoma"/>
        </w:rPr>
        <w:t>Jan</w:t>
      </w:r>
      <w:r w:rsidRPr="00392DB7">
        <w:rPr>
          <w:rFonts w:ascii="Tahoma" w:hAnsi="Tahoma" w:cs="Tahoma"/>
        </w:rPr>
        <w:t xml:space="preserve"> 201</w:t>
      </w:r>
      <w:r w:rsidR="00F07774">
        <w:rPr>
          <w:rFonts w:ascii="Tahoma" w:hAnsi="Tahoma" w:cs="Tahoma"/>
        </w:rPr>
        <w:t>8</w:t>
      </w:r>
    </w:p>
    <w:p w:rsidR="00392DB7" w:rsidRDefault="00392DB7" w:rsidP="00392DB7">
      <w:pPr>
        <w:pStyle w:val="NoSpacing"/>
        <w:rPr>
          <w:rFonts w:ascii="Tahoma" w:hAnsi="Tahoma" w:cs="Tahoma"/>
        </w:rPr>
      </w:pPr>
    </w:p>
    <w:p w:rsidR="00392DB7" w:rsidRDefault="00392DB7" w:rsidP="00392DB7">
      <w:pPr>
        <w:pStyle w:val="NoSpacing"/>
        <w:rPr>
          <w:rFonts w:ascii="Tahoma" w:hAnsi="Tahoma" w:cs="Tahoma"/>
        </w:rPr>
      </w:pPr>
      <w:r>
        <w:rPr>
          <w:rFonts w:ascii="Tahoma" w:hAnsi="Tahoma" w:cs="Tahoma"/>
        </w:rPr>
        <w:t xml:space="preserve">It is generally accepted that properly organised school tours can be of great educational value to those participating in them.  </w:t>
      </w:r>
    </w:p>
    <w:p w:rsidR="00392DB7" w:rsidRDefault="00392DB7" w:rsidP="00392DB7">
      <w:pPr>
        <w:pStyle w:val="NoSpacing"/>
        <w:rPr>
          <w:rFonts w:ascii="Tahoma" w:hAnsi="Tahoma" w:cs="Tahoma"/>
        </w:rPr>
      </w:pPr>
    </w:p>
    <w:p w:rsidR="00392DB7" w:rsidRDefault="00392DB7" w:rsidP="00392DB7">
      <w:pPr>
        <w:pStyle w:val="NoSpacing"/>
        <w:rPr>
          <w:rFonts w:ascii="Tahoma" w:hAnsi="Tahoma" w:cs="Tahoma"/>
        </w:rPr>
      </w:pPr>
      <w:r>
        <w:rPr>
          <w:rFonts w:ascii="Tahoma" w:hAnsi="Tahoma" w:cs="Tahoma"/>
        </w:rPr>
        <w:t xml:space="preserve">As a result of our experience over the years we have decided that all classes should go on one educational tour each year.  </w:t>
      </w:r>
    </w:p>
    <w:p w:rsidR="00392DB7" w:rsidRDefault="00392DB7" w:rsidP="00392DB7">
      <w:pPr>
        <w:pStyle w:val="NoSpacing"/>
        <w:rPr>
          <w:rFonts w:ascii="Tahoma" w:hAnsi="Tahoma" w:cs="Tahoma"/>
        </w:rPr>
      </w:pPr>
    </w:p>
    <w:p w:rsidR="00392DB7" w:rsidRDefault="00392DB7" w:rsidP="00392DB7">
      <w:pPr>
        <w:pStyle w:val="NoSpacing"/>
        <w:rPr>
          <w:rFonts w:ascii="Tahoma" w:hAnsi="Tahoma" w:cs="Tahoma"/>
        </w:rPr>
      </w:pPr>
      <w:r>
        <w:rPr>
          <w:rFonts w:ascii="Tahoma" w:hAnsi="Tahoma" w:cs="Tahoma"/>
        </w:rPr>
        <w:t>Care should be taken when selecting tour destinations to ensure that the Department’s guidelines be met and that the locations chosen are matched to the levels of maturity and intellectual development of the children.  Due preparation should be made for the tour and follow on work / exercises should be prepared.</w:t>
      </w:r>
    </w:p>
    <w:p w:rsidR="00392DB7" w:rsidRDefault="00392DB7" w:rsidP="00392DB7">
      <w:pPr>
        <w:pStyle w:val="NoSpacing"/>
        <w:rPr>
          <w:rFonts w:ascii="Tahoma" w:hAnsi="Tahoma" w:cs="Tahoma"/>
        </w:rPr>
      </w:pPr>
    </w:p>
    <w:p w:rsidR="00392DB7" w:rsidRDefault="00392DB7" w:rsidP="00392DB7">
      <w:pPr>
        <w:pStyle w:val="NoSpacing"/>
        <w:rPr>
          <w:rFonts w:ascii="Tahoma" w:hAnsi="Tahoma" w:cs="Tahoma"/>
        </w:rPr>
      </w:pPr>
      <w:r>
        <w:rPr>
          <w:rFonts w:ascii="Tahoma" w:hAnsi="Tahoma" w:cs="Tahoma"/>
        </w:rPr>
        <w:t xml:space="preserve">Whereas the selection of the tour destination / content is a matter for each class teacher, all plans must be approved by the principal before being proceeded with.  </w:t>
      </w:r>
    </w:p>
    <w:p w:rsidR="00F07774" w:rsidRDefault="00F07774" w:rsidP="00392DB7">
      <w:pPr>
        <w:pStyle w:val="NoSpacing"/>
        <w:rPr>
          <w:rFonts w:ascii="Tahoma" w:hAnsi="Tahoma" w:cs="Tahoma"/>
        </w:rPr>
      </w:pPr>
    </w:p>
    <w:p w:rsidR="00F07774" w:rsidRDefault="00F07774" w:rsidP="00392DB7">
      <w:pPr>
        <w:pStyle w:val="NoSpacing"/>
        <w:rPr>
          <w:rFonts w:ascii="Tahoma" w:hAnsi="Tahoma" w:cs="Tahoma"/>
        </w:rPr>
      </w:pPr>
      <w:r>
        <w:rPr>
          <w:rFonts w:ascii="Tahoma" w:hAnsi="Tahoma" w:cs="Tahoma"/>
        </w:rPr>
        <w:t xml:space="preserve">School will provide supervision taking into account the circumstances, age of children, nature of activity and any other relevant details.  </w:t>
      </w:r>
    </w:p>
    <w:p w:rsidR="00131AE6" w:rsidRPr="00F07774" w:rsidRDefault="00131AE6" w:rsidP="00392DB7">
      <w:pPr>
        <w:pStyle w:val="NoSpacing"/>
        <w:rPr>
          <w:rFonts w:ascii="Tahoma" w:hAnsi="Tahoma" w:cs="Tahoma"/>
          <w:b/>
        </w:rPr>
      </w:pPr>
    </w:p>
    <w:p w:rsidR="00F07774" w:rsidRPr="00F07774" w:rsidRDefault="00996ADB" w:rsidP="00131AE6">
      <w:pPr>
        <w:pStyle w:val="NoSpacing"/>
        <w:rPr>
          <w:rFonts w:ascii="Tahoma" w:hAnsi="Tahoma" w:cs="Tahoma"/>
          <w:b/>
        </w:rPr>
      </w:pPr>
      <w:r>
        <w:rPr>
          <w:rFonts w:ascii="Tahoma" w:hAnsi="Tahoma" w:cs="Tahoma"/>
          <w:b/>
        </w:rPr>
        <w:t xml:space="preserve">Tours Involving </w:t>
      </w:r>
      <w:r w:rsidR="00131AE6" w:rsidRPr="00F07774">
        <w:rPr>
          <w:rFonts w:ascii="Tahoma" w:hAnsi="Tahoma" w:cs="Tahoma"/>
          <w:b/>
        </w:rPr>
        <w:t>Overnight Stays</w:t>
      </w:r>
    </w:p>
    <w:p w:rsidR="00F07774" w:rsidRPr="00F07774" w:rsidRDefault="00F07774" w:rsidP="00131AE6">
      <w:pPr>
        <w:pStyle w:val="NoSpacing"/>
        <w:rPr>
          <w:rFonts w:ascii="Tahoma" w:hAnsi="Tahoma" w:cs="Tahoma"/>
        </w:rPr>
      </w:pPr>
    </w:p>
    <w:p w:rsidR="00131AE6" w:rsidRPr="00F07774" w:rsidRDefault="00131AE6" w:rsidP="00131AE6">
      <w:pPr>
        <w:pStyle w:val="NoSpacing"/>
        <w:rPr>
          <w:rFonts w:ascii="Tahoma" w:hAnsi="Tahoma" w:cs="Tahoma"/>
        </w:rPr>
      </w:pPr>
      <w:r w:rsidRPr="00F07774">
        <w:rPr>
          <w:rFonts w:ascii="Tahoma" w:hAnsi="Tahoma" w:cs="Tahoma"/>
        </w:rPr>
        <w:t xml:space="preserve">In the case of overnight stays the school authorities will: </w:t>
      </w:r>
    </w:p>
    <w:p w:rsidR="00131AE6" w:rsidRPr="00F07774" w:rsidRDefault="00131AE6" w:rsidP="00131AE6">
      <w:pPr>
        <w:pStyle w:val="NoSpacing"/>
        <w:rPr>
          <w:rFonts w:ascii="Tahoma" w:hAnsi="Tahoma" w:cs="Tahoma"/>
        </w:rPr>
      </w:pPr>
      <w:r w:rsidRPr="00F07774">
        <w:rPr>
          <w:rFonts w:ascii="Tahoma" w:hAnsi="Tahoma" w:cs="Tahoma"/>
        </w:rPr>
        <w:t>(a)</w:t>
      </w:r>
      <w:r w:rsidR="00F07774">
        <w:rPr>
          <w:rFonts w:ascii="Tahoma" w:hAnsi="Tahoma" w:cs="Tahoma"/>
        </w:rPr>
        <w:t xml:space="preserve"> </w:t>
      </w:r>
      <w:r w:rsidRPr="00F07774">
        <w:rPr>
          <w:rFonts w:ascii="Tahoma" w:hAnsi="Tahoma" w:cs="Tahoma"/>
        </w:rPr>
        <w:t xml:space="preserve"> </w:t>
      </w:r>
      <w:proofErr w:type="gramStart"/>
      <w:r w:rsidRPr="00F07774">
        <w:rPr>
          <w:rFonts w:ascii="Tahoma" w:hAnsi="Tahoma" w:cs="Tahoma"/>
        </w:rPr>
        <w:t>strive</w:t>
      </w:r>
      <w:proofErr w:type="gramEnd"/>
      <w:r w:rsidRPr="00F07774">
        <w:rPr>
          <w:rFonts w:ascii="Tahoma" w:hAnsi="Tahoma" w:cs="Tahoma"/>
        </w:rPr>
        <w:t xml:space="preserve"> to ensure in advance that the accommodation is clean, safe and appropriate for the students </w:t>
      </w:r>
    </w:p>
    <w:p w:rsidR="00131AE6" w:rsidRPr="00F07774" w:rsidRDefault="00131AE6" w:rsidP="00131AE6">
      <w:pPr>
        <w:pStyle w:val="NoSpacing"/>
        <w:rPr>
          <w:rFonts w:ascii="Tahoma" w:hAnsi="Tahoma" w:cs="Tahoma"/>
        </w:rPr>
      </w:pPr>
      <w:r w:rsidRPr="00F07774">
        <w:rPr>
          <w:rFonts w:ascii="Tahoma" w:hAnsi="Tahoma" w:cs="Tahoma"/>
        </w:rPr>
        <w:t xml:space="preserve">(b) </w:t>
      </w:r>
      <w:r w:rsidR="00F07774">
        <w:rPr>
          <w:rFonts w:ascii="Tahoma" w:hAnsi="Tahoma" w:cs="Tahoma"/>
        </w:rPr>
        <w:t xml:space="preserve"> </w:t>
      </w:r>
      <w:proofErr w:type="gramStart"/>
      <w:r w:rsidRPr="00F07774">
        <w:rPr>
          <w:rFonts w:ascii="Tahoma" w:hAnsi="Tahoma" w:cs="Tahoma"/>
        </w:rPr>
        <w:t>establish</w:t>
      </w:r>
      <w:proofErr w:type="gramEnd"/>
      <w:r w:rsidRPr="00F07774">
        <w:rPr>
          <w:rFonts w:ascii="Tahoma" w:hAnsi="Tahoma" w:cs="Tahoma"/>
        </w:rPr>
        <w:t xml:space="preserve"> a list of the items that the students should bring with them</w:t>
      </w:r>
    </w:p>
    <w:p w:rsidR="00131AE6" w:rsidRPr="00F07774" w:rsidRDefault="00131AE6" w:rsidP="00131AE6">
      <w:pPr>
        <w:pStyle w:val="NoSpacing"/>
        <w:rPr>
          <w:rFonts w:ascii="Tahoma" w:hAnsi="Tahoma" w:cs="Tahoma"/>
        </w:rPr>
      </w:pPr>
      <w:r w:rsidRPr="00F07774">
        <w:rPr>
          <w:rFonts w:ascii="Tahoma" w:hAnsi="Tahoma" w:cs="Tahoma"/>
        </w:rPr>
        <w:t>(c)</w:t>
      </w:r>
      <w:r w:rsidR="00F07774">
        <w:rPr>
          <w:rFonts w:ascii="Tahoma" w:hAnsi="Tahoma" w:cs="Tahoma"/>
        </w:rPr>
        <w:t xml:space="preserve"> </w:t>
      </w:r>
      <w:r w:rsidRPr="00F07774">
        <w:rPr>
          <w:rFonts w:ascii="Tahoma" w:hAnsi="Tahoma" w:cs="Tahoma"/>
        </w:rPr>
        <w:t xml:space="preserve"> </w:t>
      </w:r>
      <w:proofErr w:type="gramStart"/>
      <w:r w:rsidRPr="00F07774">
        <w:rPr>
          <w:rFonts w:ascii="Tahoma" w:hAnsi="Tahoma" w:cs="Tahoma"/>
        </w:rPr>
        <w:t>become</w:t>
      </w:r>
      <w:proofErr w:type="gramEnd"/>
      <w:r w:rsidRPr="00F07774">
        <w:rPr>
          <w:rFonts w:ascii="Tahoma" w:hAnsi="Tahoma" w:cs="Tahoma"/>
        </w:rPr>
        <w:t xml:space="preserve"> aware of whether students are prone to any problems that may have particular relevance to overnight stays (e.g. sleepwalking, bedwetting or nightmares.) </w:t>
      </w:r>
    </w:p>
    <w:p w:rsidR="00131AE6" w:rsidRPr="00F07774" w:rsidRDefault="00131AE6" w:rsidP="00131AE6">
      <w:pPr>
        <w:pStyle w:val="NoSpacing"/>
        <w:rPr>
          <w:rFonts w:ascii="Tahoma" w:hAnsi="Tahoma" w:cs="Tahoma"/>
        </w:rPr>
      </w:pPr>
      <w:r w:rsidRPr="00F07774">
        <w:rPr>
          <w:rFonts w:ascii="Tahoma" w:hAnsi="Tahoma" w:cs="Tahoma"/>
        </w:rPr>
        <w:t xml:space="preserve">(d) </w:t>
      </w:r>
      <w:r w:rsidR="00F07774">
        <w:rPr>
          <w:rFonts w:ascii="Tahoma" w:hAnsi="Tahoma" w:cs="Tahoma"/>
        </w:rPr>
        <w:t xml:space="preserve"> </w:t>
      </w:r>
      <w:proofErr w:type="gramStart"/>
      <w:r w:rsidRPr="00F07774">
        <w:rPr>
          <w:rFonts w:ascii="Tahoma" w:hAnsi="Tahoma" w:cs="Tahoma"/>
        </w:rPr>
        <w:t>ensure</w:t>
      </w:r>
      <w:proofErr w:type="gramEnd"/>
      <w:r w:rsidRPr="00F07774">
        <w:rPr>
          <w:rFonts w:ascii="Tahoma" w:hAnsi="Tahoma" w:cs="Tahoma"/>
        </w:rPr>
        <w:t xml:space="preserve"> that the students are made aware of an evacuation plan in the event of a fire</w:t>
      </w:r>
    </w:p>
    <w:p w:rsidR="00131AE6" w:rsidRPr="00F07774" w:rsidRDefault="00131AE6" w:rsidP="00131AE6">
      <w:pPr>
        <w:pStyle w:val="NoSpacing"/>
        <w:rPr>
          <w:rFonts w:ascii="Tahoma" w:hAnsi="Tahoma" w:cs="Tahoma"/>
        </w:rPr>
      </w:pPr>
      <w:r w:rsidRPr="00F07774">
        <w:rPr>
          <w:rFonts w:ascii="Tahoma" w:hAnsi="Tahoma" w:cs="Tahoma"/>
        </w:rPr>
        <w:t xml:space="preserve">(e) </w:t>
      </w:r>
      <w:r w:rsidR="00F07774">
        <w:rPr>
          <w:rFonts w:ascii="Tahoma" w:hAnsi="Tahoma" w:cs="Tahoma"/>
        </w:rPr>
        <w:t xml:space="preserve"> </w:t>
      </w:r>
      <w:proofErr w:type="gramStart"/>
      <w:r w:rsidRPr="00F07774">
        <w:rPr>
          <w:rFonts w:ascii="Tahoma" w:hAnsi="Tahoma" w:cs="Tahoma"/>
        </w:rPr>
        <w:t>conduct</w:t>
      </w:r>
      <w:proofErr w:type="gramEnd"/>
      <w:r w:rsidRPr="00F07774">
        <w:rPr>
          <w:rFonts w:ascii="Tahoma" w:hAnsi="Tahoma" w:cs="Tahoma"/>
        </w:rPr>
        <w:t xml:space="preserve"> regular headcounts to ensure all students are accounted for </w:t>
      </w:r>
    </w:p>
    <w:p w:rsidR="00131AE6" w:rsidRPr="00F07774" w:rsidRDefault="00131AE6" w:rsidP="00131AE6">
      <w:pPr>
        <w:pStyle w:val="NoSpacing"/>
        <w:rPr>
          <w:rFonts w:ascii="Tahoma" w:hAnsi="Tahoma" w:cs="Tahoma"/>
        </w:rPr>
      </w:pPr>
      <w:r w:rsidRPr="00F07774">
        <w:rPr>
          <w:rFonts w:ascii="Tahoma" w:hAnsi="Tahoma" w:cs="Tahoma"/>
        </w:rPr>
        <w:t xml:space="preserve">(f) </w:t>
      </w:r>
      <w:r w:rsidR="00F07774">
        <w:rPr>
          <w:rFonts w:ascii="Tahoma" w:hAnsi="Tahoma" w:cs="Tahoma"/>
        </w:rPr>
        <w:t xml:space="preserve"> </w:t>
      </w:r>
      <w:proofErr w:type="gramStart"/>
      <w:r w:rsidRPr="00F07774">
        <w:rPr>
          <w:rFonts w:ascii="Tahoma" w:hAnsi="Tahoma" w:cs="Tahoma"/>
        </w:rPr>
        <w:t>make</w:t>
      </w:r>
      <w:proofErr w:type="gramEnd"/>
      <w:r w:rsidRPr="00F07774">
        <w:rPr>
          <w:rFonts w:ascii="Tahoma" w:hAnsi="Tahoma" w:cs="Tahoma"/>
        </w:rPr>
        <w:t xml:space="preserve"> provision for medical care if it should be required</w:t>
      </w:r>
    </w:p>
    <w:p w:rsidR="00131AE6" w:rsidRPr="00F07774" w:rsidRDefault="00131AE6" w:rsidP="00131AE6">
      <w:pPr>
        <w:pStyle w:val="NoSpacing"/>
        <w:rPr>
          <w:rFonts w:ascii="Tahoma" w:hAnsi="Tahoma" w:cs="Tahoma"/>
        </w:rPr>
      </w:pPr>
      <w:r w:rsidRPr="00F07774">
        <w:rPr>
          <w:rFonts w:ascii="Tahoma" w:hAnsi="Tahoma" w:cs="Tahoma"/>
        </w:rPr>
        <w:t xml:space="preserve">(g) </w:t>
      </w:r>
      <w:r w:rsidR="00F07774">
        <w:rPr>
          <w:rFonts w:ascii="Tahoma" w:hAnsi="Tahoma" w:cs="Tahoma"/>
        </w:rPr>
        <w:t xml:space="preserve"> </w:t>
      </w:r>
      <w:proofErr w:type="gramStart"/>
      <w:r w:rsidRPr="00F07774">
        <w:rPr>
          <w:rFonts w:ascii="Tahoma" w:hAnsi="Tahoma" w:cs="Tahoma"/>
        </w:rPr>
        <w:t>provide</w:t>
      </w:r>
      <w:proofErr w:type="gramEnd"/>
      <w:r w:rsidRPr="00F07774">
        <w:rPr>
          <w:rFonts w:ascii="Tahoma" w:hAnsi="Tahoma" w:cs="Tahoma"/>
        </w:rPr>
        <w:t xml:space="preserve"> students with the address and phone number of the Hotel/Hostel where the group are staying. </w:t>
      </w:r>
    </w:p>
    <w:p w:rsidR="00131AE6" w:rsidRPr="00F07774" w:rsidRDefault="00131AE6" w:rsidP="00131AE6">
      <w:pPr>
        <w:pStyle w:val="NoSpacing"/>
        <w:rPr>
          <w:rFonts w:ascii="Tahoma" w:hAnsi="Tahoma" w:cs="Tahoma"/>
        </w:rPr>
      </w:pPr>
      <w:r w:rsidRPr="00F07774">
        <w:rPr>
          <w:rFonts w:ascii="Tahoma" w:hAnsi="Tahoma" w:cs="Tahoma"/>
        </w:rPr>
        <w:t xml:space="preserve">(h) </w:t>
      </w:r>
      <w:r w:rsidR="00F07774">
        <w:rPr>
          <w:rFonts w:ascii="Tahoma" w:hAnsi="Tahoma" w:cs="Tahoma"/>
        </w:rPr>
        <w:t xml:space="preserve"> </w:t>
      </w:r>
      <w:proofErr w:type="gramStart"/>
      <w:r w:rsidR="00F07774">
        <w:rPr>
          <w:rFonts w:ascii="Tahoma" w:hAnsi="Tahoma" w:cs="Tahoma"/>
        </w:rPr>
        <w:t>p</w:t>
      </w:r>
      <w:r w:rsidRPr="00F07774">
        <w:rPr>
          <w:rFonts w:ascii="Tahoma" w:hAnsi="Tahoma" w:cs="Tahoma"/>
        </w:rPr>
        <w:t>arents</w:t>
      </w:r>
      <w:proofErr w:type="gramEnd"/>
      <w:r w:rsidRPr="00F07774">
        <w:rPr>
          <w:rFonts w:ascii="Tahoma" w:hAnsi="Tahoma" w:cs="Tahoma"/>
        </w:rPr>
        <w:t xml:space="preserve"> will be expected to </w:t>
      </w:r>
      <w:r w:rsidR="00F07774" w:rsidRPr="00F07774">
        <w:rPr>
          <w:rFonts w:ascii="Tahoma" w:hAnsi="Tahoma" w:cs="Tahoma"/>
        </w:rPr>
        <w:t>reimburse</w:t>
      </w:r>
      <w:r w:rsidRPr="00F07774">
        <w:rPr>
          <w:rFonts w:ascii="Tahoma" w:hAnsi="Tahoma" w:cs="Tahoma"/>
        </w:rPr>
        <w:t xml:space="preserve"> the school for any medical supplies or for any expenses incurred on behalf of their son.</w:t>
      </w:r>
    </w:p>
    <w:p w:rsidR="00131AE6" w:rsidRDefault="00131AE6" w:rsidP="00392DB7">
      <w:pPr>
        <w:pStyle w:val="NoSpacing"/>
        <w:rPr>
          <w:rFonts w:ascii="Tahoma" w:hAnsi="Tahoma" w:cs="Tahoma"/>
        </w:rPr>
      </w:pPr>
    </w:p>
    <w:p w:rsidR="00B94E64" w:rsidRPr="00392DB7" w:rsidRDefault="00B94E64" w:rsidP="00392DB7">
      <w:pPr>
        <w:pStyle w:val="NoSpacing"/>
        <w:rPr>
          <w:rFonts w:ascii="Tahoma" w:hAnsi="Tahoma" w:cs="Tahoma"/>
        </w:rPr>
      </w:pPr>
    </w:p>
    <w:sectPr w:rsidR="00B94E64" w:rsidRPr="00392DB7" w:rsidSect="00D22125">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01" w:rsidRDefault="00C94101" w:rsidP="00D22125">
      <w:pPr>
        <w:spacing w:after="0" w:line="240" w:lineRule="auto"/>
      </w:pPr>
      <w:r>
        <w:separator/>
      </w:r>
    </w:p>
  </w:endnote>
  <w:endnote w:type="continuationSeparator" w:id="0">
    <w:p w:rsidR="00C94101" w:rsidRDefault="00C94101" w:rsidP="00D22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01" w:rsidRDefault="00C94101" w:rsidP="00D22125">
      <w:pPr>
        <w:spacing w:after="0" w:line="240" w:lineRule="auto"/>
      </w:pPr>
      <w:r>
        <w:separator/>
      </w:r>
    </w:p>
  </w:footnote>
  <w:footnote w:type="continuationSeparator" w:id="0">
    <w:p w:rsidR="00C94101" w:rsidRDefault="00C94101" w:rsidP="00D22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25" w:rsidRDefault="0030424E">
    <w:pPr>
      <w:pStyle w:val="Header"/>
    </w:pPr>
    <w:r>
      <w:rPr>
        <w:noProof/>
        <w:lang w:eastAsia="en-GB"/>
      </w:rPr>
      <w:pict>
        <v:shapetype id="_x0000_t202" coordsize="21600,21600" o:spt="202" path="m,l,21600r21600,l21600,xe">
          <v:stroke joinstyle="miter"/>
          <v:path gradientshapeok="t" o:connecttype="rect"/>
        </v:shapetype>
        <v:shape id="_x0000_s3073" type="#_x0000_t202" style="position:absolute;margin-left:.65pt;margin-top:-18.9pt;width:198.1pt;height:87.05pt;z-index:251658240;mso-width-relative:margin;mso-height-relative:margin" filled="f" fillcolor="black [3213]">
          <v:textbox style="mso-next-textbox:#_x0000_s3073">
            <w:txbxContent>
              <w:p w:rsidR="00D22125" w:rsidRPr="00B555FF" w:rsidRDefault="00D22125" w:rsidP="00D22125">
                <w:pPr>
                  <w:pStyle w:val="Heading1"/>
                  <w:spacing w:before="0" w:after="0"/>
                  <w:ind w:left="2880" w:hanging="2880"/>
                  <w:jc w:val="left"/>
                  <w:rPr>
                    <w:rStyle w:val="Strong"/>
                    <w:sz w:val="22"/>
                    <w:szCs w:val="22"/>
                  </w:rPr>
                </w:pPr>
                <w:r w:rsidRPr="00B555FF">
                  <w:rPr>
                    <w:rStyle w:val="Strong"/>
                    <w:sz w:val="22"/>
                    <w:szCs w:val="22"/>
                  </w:rPr>
                  <w:t>St Patrick’s N.S</w:t>
                </w:r>
              </w:p>
              <w:p w:rsidR="00D22125" w:rsidRDefault="00D22125" w:rsidP="00D22125">
                <w:pPr>
                  <w:spacing w:after="0" w:line="240" w:lineRule="auto"/>
                </w:pPr>
                <w:r>
                  <w:t>Baconstown</w:t>
                </w:r>
              </w:p>
              <w:p w:rsidR="00D22125" w:rsidRPr="00B555FF" w:rsidRDefault="00D22125" w:rsidP="00D22125">
                <w:pPr>
                  <w:spacing w:after="0" w:line="240" w:lineRule="auto"/>
                </w:pPr>
                <w:r w:rsidRPr="00B555FF">
                  <w:t>Enfield</w:t>
                </w:r>
              </w:p>
              <w:p w:rsidR="00D22125" w:rsidRDefault="00D22125" w:rsidP="00D22125">
                <w:pPr>
                  <w:spacing w:after="0" w:line="240" w:lineRule="auto"/>
                </w:pPr>
                <w:r w:rsidRPr="00B555FF">
                  <w:t>Co. Meath</w:t>
                </w:r>
              </w:p>
              <w:p w:rsidR="00D22125" w:rsidRPr="00B555FF" w:rsidRDefault="00D22125" w:rsidP="00D22125">
                <w:pPr>
                  <w:spacing w:after="0" w:line="240" w:lineRule="auto"/>
                </w:pPr>
                <w:proofErr w:type="gramStart"/>
                <w:r w:rsidRPr="00B555FF">
                  <w:t>Tel :</w:t>
                </w:r>
                <w:proofErr w:type="gramEnd"/>
                <w:r w:rsidRPr="00B555FF">
                  <w:tab/>
                  <w:t xml:space="preserve"> 046 9541115</w:t>
                </w:r>
              </w:p>
              <w:p w:rsidR="00D22125" w:rsidRPr="00B555FF" w:rsidRDefault="00D22125" w:rsidP="00D22125">
                <w:pPr>
                  <w:spacing w:after="0" w:line="240" w:lineRule="auto"/>
                </w:pPr>
                <w:r w:rsidRPr="00B555FF">
                  <w:t>Email:</w:t>
                </w:r>
                <w:r w:rsidRPr="00B555FF">
                  <w:tab/>
                  <w:t>baconstownschool@eircom.net</w:t>
                </w:r>
              </w:p>
              <w:p w:rsidR="00D22125" w:rsidRDefault="00D22125" w:rsidP="00D22125"/>
            </w:txbxContent>
          </v:textbox>
        </v:shape>
      </w:pict>
    </w:r>
  </w:p>
  <w:p w:rsidR="00D22125" w:rsidRDefault="00D22125">
    <w:pPr>
      <w:pStyle w:val="Header"/>
    </w:pPr>
  </w:p>
  <w:p w:rsidR="00D22125" w:rsidRDefault="00D22125">
    <w:pPr>
      <w:pStyle w:val="Header"/>
    </w:pPr>
  </w:p>
  <w:p w:rsidR="00D22125" w:rsidRDefault="00D22125">
    <w:pPr>
      <w:pStyle w:val="Header"/>
    </w:pPr>
  </w:p>
  <w:p w:rsidR="00D22125" w:rsidRDefault="00D22125">
    <w:pPr>
      <w:pStyle w:val="Header"/>
    </w:pPr>
  </w:p>
  <w:p w:rsidR="003F3230" w:rsidRDefault="003F3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646DF2"/>
    <w:rsid w:val="000E79FF"/>
    <w:rsid w:val="00131AE6"/>
    <w:rsid w:val="00152198"/>
    <w:rsid w:val="002C3B2D"/>
    <w:rsid w:val="0030424E"/>
    <w:rsid w:val="0036254F"/>
    <w:rsid w:val="00392DB7"/>
    <w:rsid w:val="003F3230"/>
    <w:rsid w:val="00407899"/>
    <w:rsid w:val="004E0E24"/>
    <w:rsid w:val="00620ADC"/>
    <w:rsid w:val="00646DF2"/>
    <w:rsid w:val="008B28BE"/>
    <w:rsid w:val="00954277"/>
    <w:rsid w:val="00996ADB"/>
    <w:rsid w:val="00A172B0"/>
    <w:rsid w:val="00B94E64"/>
    <w:rsid w:val="00C94101"/>
    <w:rsid w:val="00CF5664"/>
    <w:rsid w:val="00D22125"/>
    <w:rsid w:val="00DE13F4"/>
    <w:rsid w:val="00DF053B"/>
    <w:rsid w:val="00E5593A"/>
    <w:rsid w:val="00E614CE"/>
    <w:rsid w:val="00EA0E2C"/>
    <w:rsid w:val="00F07774"/>
    <w:rsid w:val="00F50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F2"/>
  </w:style>
  <w:style w:type="paragraph" w:styleId="Heading1">
    <w:name w:val="heading 1"/>
    <w:basedOn w:val="Normal"/>
    <w:next w:val="Normal"/>
    <w:link w:val="Heading1Char"/>
    <w:uiPriority w:val="9"/>
    <w:qFormat/>
    <w:rsid w:val="00D2212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DF2"/>
    <w:pPr>
      <w:spacing w:after="0" w:line="240" w:lineRule="auto"/>
    </w:pPr>
  </w:style>
  <w:style w:type="table" w:styleId="TableGrid">
    <w:name w:val="Table Grid"/>
    <w:basedOn w:val="TableNormal"/>
    <w:uiPriority w:val="59"/>
    <w:rsid w:val="0064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21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125"/>
  </w:style>
  <w:style w:type="paragraph" w:styleId="Footer">
    <w:name w:val="footer"/>
    <w:basedOn w:val="Normal"/>
    <w:link w:val="FooterChar"/>
    <w:uiPriority w:val="99"/>
    <w:semiHidden/>
    <w:unhideWhenUsed/>
    <w:rsid w:val="00D221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2125"/>
  </w:style>
  <w:style w:type="character" w:customStyle="1" w:styleId="Heading1Char">
    <w:name w:val="Heading 1 Char"/>
    <w:basedOn w:val="DefaultParagraphFont"/>
    <w:link w:val="Heading1"/>
    <w:uiPriority w:val="9"/>
    <w:rsid w:val="00D22125"/>
    <w:rPr>
      <w:rFonts w:asciiTheme="majorHAnsi" w:eastAsiaTheme="majorEastAsia" w:hAnsiTheme="majorHAnsi" w:cstheme="majorBidi"/>
      <w:color w:val="365F91" w:themeColor="accent1" w:themeShade="BF"/>
      <w:sz w:val="40"/>
      <w:szCs w:val="40"/>
      <w:lang w:val="en-IE"/>
    </w:rPr>
  </w:style>
  <w:style w:type="character" w:styleId="Strong">
    <w:name w:val="Strong"/>
    <w:basedOn w:val="DefaultParagraphFont"/>
    <w:uiPriority w:val="22"/>
    <w:qFormat/>
    <w:rsid w:val="00D221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2018-01-19T10:58:00Z</cp:lastPrinted>
  <dcterms:created xsi:type="dcterms:W3CDTF">2015-05-26T12:50:00Z</dcterms:created>
  <dcterms:modified xsi:type="dcterms:W3CDTF">2018-01-24T11:45:00Z</dcterms:modified>
</cp:coreProperties>
</file>